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EE2" w:rsidRPr="00AF1EE2" w:rsidRDefault="00AF1EE2" w:rsidP="00AF1EE2">
      <w:pPr>
        <w:spacing w:after="0" w:line="0" w:lineRule="atLeast"/>
        <w:jc w:val="center"/>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T.C. </w:t>
      </w:r>
    </w:p>
    <w:p w:rsidR="00AF1EE2" w:rsidRPr="00AF1EE2" w:rsidRDefault="00AF1EE2" w:rsidP="00AF1EE2">
      <w:pPr>
        <w:spacing w:after="0" w:line="0" w:lineRule="atLeast"/>
        <w:jc w:val="center"/>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GİRESUN VALİLİĞİ </w:t>
      </w:r>
    </w:p>
    <w:p w:rsidR="00AF1EE2" w:rsidRPr="00AF1EE2" w:rsidRDefault="00AF1EE2" w:rsidP="00AF1EE2">
      <w:pPr>
        <w:spacing w:after="0" w:line="0" w:lineRule="atLeast"/>
        <w:jc w:val="center"/>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  İl Yazı İşleri Müdürlüğü </w:t>
      </w:r>
    </w:p>
    <w:p w:rsidR="00AF1EE2" w:rsidRPr="00AF1EE2" w:rsidRDefault="00AF1EE2" w:rsidP="00AF1EE2">
      <w:pPr>
        <w:spacing w:after="0" w:line="0" w:lineRule="atLeast"/>
        <w:jc w:val="center"/>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w:t>
      </w:r>
    </w:p>
    <w:p w:rsidR="00AF1EE2" w:rsidRPr="00AF1EE2" w:rsidRDefault="00AF1EE2" w:rsidP="00AF1EE2">
      <w:pPr>
        <w:spacing w:after="0" w:line="0" w:lineRule="atLeast"/>
        <w:jc w:val="center"/>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Sayı: 76889233.010/</w:t>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t xml:space="preserve">22/ 05 / 2014 </w:t>
      </w:r>
    </w:p>
    <w:p w:rsidR="00AF1EE2" w:rsidRPr="00AF1EE2" w:rsidRDefault="00AF1EE2" w:rsidP="00AF1EE2">
      <w:pPr>
        <w:spacing w:after="0" w:line="0" w:lineRule="atLeast"/>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Konu: Yaz Mevsiminde Boğulma Olaylarına </w:t>
      </w:r>
    </w:p>
    <w:p w:rsidR="00AF1EE2" w:rsidRPr="00AF1EE2" w:rsidRDefault="00AF1EE2" w:rsidP="00AF1EE2">
      <w:pPr>
        <w:spacing w:after="0" w:line="0" w:lineRule="atLeast"/>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Karşı Alınacak Önlemler. </w:t>
      </w:r>
    </w:p>
    <w:p w:rsidR="00AF1EE2" w:rsidRPr="00AF1EE2" w:rsidRDefault="00AF1EE2" w:rsidP="001E482A">
      <w:pPr>
        <w:spacing w:after="0" w:line="0" w:lineRule="atLeast"/>
        <w:ind w:firstLine="708"/>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w:t>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t xml:space="preserve">   </w:t>
      </w:r>
    </w:p>
    <w:p w:rsidR="00AF1EE2" w:rsidRPr="00AF1EE2" w:rsidRDefault="00AF1EE2" w:rsidP="00AF1EE2">
      <w:pPr>
        <w:spacing w:after="0" w:line="240" w:lineRule="auto"/>
        <w:ind w:left="3540"/>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   </w:t>
      </w:r>
      <w:r w:rsidRPr="00AF1EE2">
        <w:rPr>
          <w:rFonts w:ascii="Times New Roman" w:eastAsia="Times New Roman" w:hAnsi="Times New Roman" w:cs="Times New Roman"/>
          <w:b/>
          <w:color w:val="000000"/>
          <w:sz w:val="24"/>
          <w:szCs w:val="24"/>
          <w:lang w:eastAsia="tr-TR"/>
        </w:rPr>
        <w:t xml:space="preserve">GENELGE </w:t>
      </w:r>
    </w:p>
    <w:p w:rsidR="00AF1EE2" w:rsidRPr="00AF1EE2" w:rsidRDefault="00AF1EE2" w:rsidP="00AF1EE2">
      <w:pPr>
        <w:spacing w:after="0"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t xml:space="preserve">       2014/ 1 </w:t>
      </w:r>
    </w:p>
    <w:p w:rsidR="00AF1EE2" w:rsidRPr="00AF1EE2" w:rsidRDefault="00AF1EE2" w:rsidP="00AF1EE2">
      <w:pPr>
        <w:spacing w:after="0"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w:t>
      </w:r>
    </w:p>
    <w:p w:rsidR="00AF1EE2" w:rsidRPr="00AF1EE2" w:rsidRDefault="00AF1EE2" w:rsidP="00AF1EE2">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bookmarkStart w:id="0" w:name="_GoBack"/>
      <w:bookmarkEnd w:id="0"/>
      <w:r w:rsidRPr="00AF1EE2">
        <w:rPr>
          <w:rFonts w:ascii="Times New Roman" w:eastAsia="Times New Roman" w:hAnsi="Times New Roman" w:cs="Times New Roman"/>
          <w:color w:val="000000"/>
          <w:sz w:val="24"/>
          <w:szCs w:val="24"/>
          <w:lang w:eastAsia="tr-TR"/>
        </w:rPr>
        <w:t xml:space="preserve">Karadeniz’in kayalık yapısı, tuzluluk oranının azlığından kaynaklanan suyun kaldırma kuvvetinin düşüklüğü, sık gerçekleşen dip akıntıları, deniz zemininde gel-git olayları nedeniyle oluşan ani değişiklikler, fırtınalı havalarda denizden gelen ani dalgaların etkisi gibi nedenlerle meydana gelebilecek olası denizde boğulma olaylarına karşı   ‘İl genelinde yüzme alanlarında ve plajlarda can güvenliği ve sağlık tedbirleri ‘ ile </w:t>
      </w:r>
      <w:proofErr w:type="gramStart"/>
      <w:r w:rsidRPr="00AF1EE2">
        <w:rPr>
          <w:rFonts w:ascii="Times New Roman" w:eastAsia="Times New Roman" w:hAnsi="Times New Roman" w:cs="Times New Roman"/>
          <w:color w:val="000000"/>
          <w:sz w:val="24"/>
          <w:szCs w:val="24"/>
          <w:lang w:eastAsia="tr-TR"/>
        </w:rPr>
        <w:t>alakalı  olarak</w:t>
      </w:r>
      <w:proofErr w:type="gramEnd"/>
      <w:r w:rsidRPr="00AF1EE2">
        <w:rPr>
          <w:rFonts w:ascii="Times New Roman" w:eastAsia="Times New Roman" w:hAnsi="Times New Roman" w:cs="Times New Roman"/>
          <w:color w:val="000000"/>
          <w:sz w:val="24"/>
          <w:szCs w:val="24"/>
          <w:lang w:eastAsia="tr-TR"/>
        </w:rPr>
        <w:t xml:space="preserve"> önlemler alınması gerekmiştir. </w:t>
      </w:r>
    </w:p>
    <w:p w:rsidR="00AF1EE2" w:rsidRPr="00AF1EE2" w:rsidRDefault="00AF1EE2" w:rsidP="00AF1EE2">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Yaz mevsimi başlamış olması,  havaların ısınması ve deniz sezonunun açılması </w:t>
      </w:r>
      <w:proofErr w:type="gramStart"/>
      <w:r w:rsidRPr="00AF1EE2">
        <w:rPr>
          <w:rFonts w:ascii="Times New Roman" w:eastAsia="Times New Roman" w:hAnsi="Times New Roman" w:cs="Times New Roman"/>
          <w:color w:val="000000"/>
          <w:sz w:val="24"/>
          <w:szCs w:val="24"/>
          <w:lang w:eastAsia="tr-TR"/>
        </w:rPr>
        <w:t>dolayısıyla   yüzme</w:t>
      </w:r>
      <w:proofErr w:type="gramEnd"/>
      <w:r w:rsidRPr="00AF1EE2">
        <w:rPr>
          <w:rFonts w:ascii="Times New Roman" w:eastAsia="Times New Roman" w:hAnsi="Times New Roman" w:cs="Times New Roman"/>
          <w:color w:val="000000"/>
          <w:sz w:val="24"/>
          <w:szCs w:val="24"/>
          <w:lang w:eastAsia="tr-TR"/>
        </w:rPr>
        <w:t xml:space="preserve">  alanlarında boğulma olaylarının ve can kaybının meydana gelmemesi için  aşağıda maddeler halinde sıralanan tedbirlerin alınmasına ihtiyaç duyulmuştur. </w:t>
      </w:r>
    </w:p>
    <w:p w:rsidR="00AF1EE2" w:rsidRPr="00AF1EE2" w:rsidRDefault="00AF1EE2" w:rsidP="00AF1EE2">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1-Yüzme alanı olarak belirlenecek deniz alanlarının Çevre ve Şehircilik İl Müdürlüğünce tespit edilecektir. </w:t>
      </w:r>
    </w:p>
    <w:p w:rsidR="00AF1EE2" w:rsidRPr="00AF1EE2" w:rsidRDefault="00AF1EE2" w:rsidP="00AF1EE2">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2-Yüzme alanı olarak belirlenen alanlarda bulunan turizm, belediye ve özel idare belgeli ruhsatlı plaj işleten ve müşterilerine denize girme hizmeti sunan tüm işletmelerde belgeli cankurtaran görevlendirilecektir. </w:t>
      </w:r>
    </w:p>
    <w:p w:rsidR="00AF1EE2" w:rsidRPr="00AF1EE2" w:rsidRDefault="00AF1EE2" w:rsidP="00AF1EE2">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3-Cankurtaran temini maksadıyla gerekirse İl Gençlik ve Spor Hizmetleri Müdürlüğü ile işbirliğine gidilerek cankurtaran kurslarının açılması sağlanacaktır. </w:t>
      </w:r>
    </w:p>
    <w:p w:rsidR="00AF1EE2" w:rsidRPr="00AF1EE2" w:rsidRDefault="00AF1EE2" w:rsidP="00AF1EE2">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4-Plaj olarak kullanılan yerler (denizde can güvenliği açısından),  uygun şekilde bariyerlerle işaretlenecektir. </w:t>
      </w:r>
    </w:p>
    <w:p w:rsidR="00AF1EE2" w:rsidRPr="00AF1EE2" w:rsidRDefault="00AF1EE2" w:rsidP="00AF1EE2">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5-Halkın,  özellikle cankurtaran bulunan mevkilerden denize girmeleri sağlanacaktır. </w:t>
      </w:r>
    </w:p>
    <w:p w:rsidR="00AF1EE2" w:rsidRPr="00AF1EE2" w:rsidRDefault="00AF1EE2" w:rsidP="00AF1EE2">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6-Havanın aşırı </w:t>
      </w:r>
      <w:proofErr w:type="gramStart"/>
      <w:r w:rsidRPr="00AF1EE2">
        <w:rPr>
          <w:rFonts w:ascii="Times New Roman" w:eastAsia="Times New Roman" w:hAnsi="Times New Roman" w:cs="Times New Roman"/>
          <w:color w:val="000000"/>
          <w:sz w:val="24"/>
          <w:szCs w:val="24"/>
          <w:lang w:eastAsia="tr-TR"/>
        </w:rPr>
        <w:t>rüzgarlı</w:t>
      </w:r>
      <w:proofErr w:type="gramEnd"/>
      <w:r w:rsidRPr="00AF1EE2">
        <w:rPr>
          <w:rFonts w:ascii="Times New Roman" w:eastAsia="Times New Roman" w:hAnsi="Times New Roman" w:cs="Times New Roman"/>
          <w:color w:val="000000"/>
          <w:sz w:val="24"/>
          <w:szCs w:val="24"/>
          <w:lang w:eastAsia="tr-TR"/>
        </w:rPr>
        <w:t xml:space="preserve"> ve denizin dalgalı olduğu zamanlarda işletmelerce, ilgili belediyelerce ve kaymakamlıklarca vatandaşların denize girmemeleri konusunda uyarıcı anonslar yapılacak veya yaptırılacaktır. </w:t>
      </w:r>
    </w:p>
    <w:p w:rsidR="00AF1EE2" w:rsidRPr="00AF1EE2" w:rsidRDefault="00AF1EE2" w:rsidP="00AF1EE2">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7-Yüzme alanlarının sürekli ve düzenli bir şekilde </w:t>
      </w:r>
      <w:proofErr w:type="gramStart"/>
      <w:r w:rsidRPr="00AF1EE2">
        <w:rPr>
          <w:rFonts w:ascii="Times New Roman" w:eastAsia="Times New Roman" w:hAnsi="Times New Roman" w:cs="Times New Roman"/>
          <w:color w:val="000000"/>
          <w:sz w:val="24"/>
          <w:szCs w:val="24"/>
          <w:lang w:eastAsia="tr-TR"/>
        </w:rPr>
        <w:t>hijyen</w:t>
      </w:r>
      <w:proofErr w:type="gramEnd"/>
      <w:r w:rsidRPr="00AF1EE2">
        <w:rPr>
          <w:rFonts w:ascii="Times New Roman" w:eastAsia="Times New Roman" w:hAnsi="Times New Roman" w:cs="Times New Roman"/>
          <w:color w:val="000000"/>
          <w:sz w:val="24"/>
          <w:szCs w:val="24"/>
          <w:lang w:eastAsia="tr-TR"/>
        </w:rPr>
        <w:t xml:space="preserve"> açısından İl Halk Sağlığı Müdürlüğünce denetlenecektir. </w:t>
      </w:r>
    </w:p>
    <w:p w:rsidR="00AF1EE2" w:rsidRPr="00AF1EE2" w:rsidRDefault="00AF1EE2" w:rsidP="00AF1EE2">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8-Halkın yoğun olarak kullandığı yüzme alanlarının bulunduğu bölgelerde il sağlık Müdürlüğünce tam teşekküllü ambulansların görevlendirilecektir. </w:t>
      </w:r>
    </w:p>
    <w:p w:rsidR="00AF1EE2" w:rsidRPr="00AF1EE2" w:rsidRDefault="00AF1EE2" w:rsidP="00AF1EE2">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9-Milli Eğitim Bakanlığının Valiliklere gönderdiği boğulma olaylarının önlenmesi ve bu amaçla öğrenci ve velilerin bilinçlendirilmesine ilişkin genelge uyarınca gereken çalışmalar yapılacaktır. </w:t>
      </w:r>
    </w:p>
    <w:p w:rsidR="00AF1EE2" w:rsidRPr="00AF1EE2" w:rsidRDefault="00AF1EE2" w:rsidP="00AF1EE2">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lastRenderedPageBreak/>
        <w:tab/>
        <w:t xml:space="preserve">Sahil Güvenlik Komutanlığı tarafından hazırlanan  ‘Boyunuzu Geçebilir’  çeken akıntı broşürleri çoğaltılarak okullarda dağıtılması sağlanacaktır. </w:t>
      </w:r>
    </w:p>
    <w:p w:rsidR="00AF1EE2" w:rsidRPr="00AF1EE2" w:rsidRDefault="00AF1EE2" w:rsidP="00AF1EE2">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10-Giresun Üniversitesi ile işbirliğine gidilerek üniversite öğrencilerinin boğulma olaylarına karşı bilinçlendirilmesi sağlanacaktır. </w:t>
      </w:r>
    </w:p>
    <w:p w:rsidR="00AF1EE2" w:rsidRPr="00AF1EE2" w:rsidRDefault="00AF1EE2" w:rsidP="00AF1EE2">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ab/>
        <w:t xml:space="preserve">Sahil Güvenlik Komutanlığı tarafından hazırlanan broşürlerin üniversite yönetimince öğrencilerine ulaştırılması sağlanacaktır. </w:t>
      </w:r>
    </w:p>
    <w:p w:rsidR="00AF1EE2" w:rsidRPr="00AF1EE2" w:rsidRDefault="00AF1EE2" w:rsidP="00AF1EE2">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11-Çeken akıntı konusunda;  Kaymakamlıklarca, belediyelerce ve İl Özel İdaresince vatandaşların bilinçlendirilmesi için gerekli çalışmalar yapılacaktır. </w:t>
      </w:r>
    </w:p>
    <w:p w:rsidR="00AF1EE2" w:rsidRPr="00AF1EE2" w:rsidRDefault="00AF1EE2" w:rsidP="00AF1EE2">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12-Yüzme alanlarından faydalanan vatandaşların can emniyetleri açısından,  bu alanlarda su altı tüfeği ve zıpkın gibi aletlerin bulundurulması ve geçiş amaçlı olsa dahi giriş ve çıkışları yasaklanacaktır. </w:t>
      </w:r>
    </w:p>
    <w:p w:rsidR="00AF1EE2" w:rsidRPr="00AF1EE2" w:rsidRDefault="00AF1EE2" w:rsidP="00AF1EE2">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13-Turizm amaçlı su altı ve su üstü sportif faaliyette bulunmak isteyen acente ve işletmelerin Valilikten yeterlilik belgesi almalarının zorunlu olduğu, uymayanların faaliyetlerine izin verilmeyeceği ve kabahatler kanunu hükümleri gereğince idari yaptırım uygulanacağı ilgili yerlere duyurulacaktır. </w:t>
      </w:r>
    </w:p>
    <w:p w:rsidR="00AF1EE2" w:rsidRPr="00AF1EE2" w:rsidRDefault="00AF1EE2" w:rsidP="00AF1EE2">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14- Sorumlu idarelerce  (Belediye, Özel İdare, Kaymakamlıklar); yüzme alanı olarak belirlenmeyen deniz alanlarında yüzmenin, can güvenliği açısından tehlike arz ettiğini belirten levhalar (Türkçe, İngilizce) konulacaktır. </w:t>
      </w:r>
    </w:p>
    <w:p w:rsidR="00AF1EE2" w:rsidRPr="00AF1EE2" w:rsidRDefault="00AF1EE2" w:rsidP="00AF1EE2">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15-Yüzme alanı olarak belirlenmeyen deniz alanlarında denize girilmesi yasaklanacak, talimatlara uymayanlar hakkında Kabahatler Kanununun ilgili maddeleri gereğince idari yaptırım cezası uygulanacaktır. </w:t>
      </w:r>
    </w:p>
    <w:p w:rsidR="00AF1EE2" w:rsidRPr="00AF1EE2" w:rsidRDefault="00AF1EE2" w:rsidP="00AF1EE2">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16-Deniz alanları dışındaki göl, nehir, gölet, su birikintileri gibi yerlerde, yukarıda belirtilen hususlar göz önüne alınarak ilgili idarelerce ( Belediyeler, İl Özel İdaresi, Kaymakamlıklar, muhtarlıklar) gerekli tedbirler alınacaktır. </w:t>
      </w:r>
    </w:p>
    <w:p w:rsidR="00AF1EE2" w:rsidRPr="00AF1EE2" w:rsidRDefault="00AF1EE2" w:rsidP="00AF1EE2">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17-Sahil kıyısındaki İlçe Kaymakamlıkları ve belediyelerle, sahil dışındaki İlçe Kaymakamlıkları ve belediyeler yukarıda belirtilen hususları göz önüne alarak sorumlu bulundukları alanlarla ilgili gereken tedbirleri alacak ve uygulayacaklardır. </w:t>
      </w:r>
    </w:p>
    <w:p w:rsidR="00AF1EE2" w:rsidRPr="00AF1EE2" w:rsidRDefault="00AF1EE2" w:rsidP="00AF1EE2">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18-İlimiz genelinde yüzme alanlarında meydana gelebilecek </w:t>
      </w:r>
      <w:proofErr w:type="gramStart"/>
      <w:r w:rsidRPr="00AF1EE2">
        <w:rPr>
          <w:rFonts w:ascii="Times New Roman" w:eastAsia="Times New Roman" w:hAnsi="Times New Roman" w:cs="Times New Roman"/>
          <w:color w:val="000000"/>
          <w:sz w:val="24"/>
          <w:szCs w:val="24"/>
          <w:lang w:eastAsia="tr-TR"/>
        </w:rPr>
        <w:t>boğulma  olayları</w:t>
      </w:r>
      <w:proofErr w:type="gramEnd"/>
      <w:r w:rsidRPr="00AF1EE2">
        <w:rPr>
          <w:rFonts w:ascii="Times New Roman" w:eastAsia="Times New Roman" w:hAnsi="Times New Roman" w:cs="Times New Roman"/>
          <w:color w:val="000000"/>
          <w:sz w:val="24"/>
          <w:szCs w:val="24"/>
          <w:lang w:eastAsia="tr-TR"/>
        </w:rPr>
        <w:t xml:space="preserve">  ve can güvenliği açısından tehlike arz edecek durumlarda 158 – 0 454 212 12 05 </w:t>
      </w:r>
      <w:proofErr w:type="spellStart"/>
      <w:r w:rsidRPr="00AF1EE2">
        <w:rPr>
          <w:rFonts w:ascii="Times New Roman" w:eastAsia="Times New Roman" w:hAnsi="Times New Roman" w:cs="Times New Roman"/>
          <w:color w:val="000000"/>
          <w:sz w:val="24"/>
          <w:szCs w:val="24"/>
          <w:lang w:eastAsia="tr-TR"/>
        </w:rPr>
        <w:t>nolu</w:t>
      </w:r>
      <w:proofErr w:type="spellEnd"/>
      <w:r w:rsidRPr="00AF1EE2">
        <w:rPr>
          <w:rFonts w:ascii="Times New Roman" w:eastAsia="Times New Roman" w:hAnsi="Times New Roman" w:cs="Times New Roman"/>
          <w:color w:val="000000"/>
          <w:sz w:val="24"/>
          <w:szCs w:val="24"/>
          <w:lang w:eastAsia="tr-TR"/>
        </w:rPr>
        <w:t xml:space="preserve">   telefonlardan  Sahil Güvenlik  71.Bot komutanlığı ile temasa geçilecek, Sahil Güvenlik 71.Bot Komutanlığı telefonları   ilgili idarelerce vatandaşlara duyurulacaktır. </w:t>
      </w:r>
    </w:p>
    <w:p w:rsidR="00AF1EE2" w:rsidRPr="00AF1EE2" w:rsidRDefault="00AF1EE2" w:rsidP="00AF1EE2">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19-Halkın yoğun olarak kullandığı yüzme alanlarına ilgili belediyelerce ve İl Özel İdaresince çöp konteynerleri temin edilecektir. </w:t>
      </w:r>
    </w:p>
    <w:p w:rsidR="00AF1EE2" w:rsidRPr="00AF1EE2" w:rsidRDefault="00AF1EE2" w:rsidP="00AF1EE2">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20-Boğulma olaylarının sık yaşandığı yüzme alanları tespit edilerek,  yukarıda belirtilen tedbirlerin bu tip yerlerde daha özenle uygulanması sağlanacaktır. </w:t>
      </w:r>
    </w:p>
    <w:p w:rsidR="00AF1EE2" w:rsidRPr="00AF1EE2" w:rsidRDefault="00AF1EE2" w:rsidP="00AF1EE2">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xml:space="preserve">21- İl genelindeki yüzme alanlarında ve </w:t>
      </w:r>
      <w:proofErr w:type="gramStart"/>
      <w:r w:rsidRPr="00AF1EE2">
        <w:rPr>
          <w:rFonts w:ascii="Times New Roman" w:eastAsia="Times New Roman" w:hAnsi="Times New Roman" w:cs="Times New Roman"/>
          <w:color w:val="000000"/>
          <w:sz w:val="24"/>
          <w:szCs w:val="24"/>
          <w:lang w:eastAsia="tr-TR"/>
        </w:rPr>
        <w:t>plajlarda  denetleme</w:t>
      </w:r>
      <w:proofErr w:type="gramEnd"/>
      <w:r w:rsidRPr="00AF1EE2">
        <w:rPr>
          <w:rFonts w:ascii="Times New Roman" w:eastAsia="Times New Roman" w:hAnsi="Times New Roman" w:cs="Times New Roman"/>
          <w:color w:val="000000"/>
          <w:sz w:val="24"/>
          <w:szCs w:val="24"/>
          <w:lang w:eastAsia="tr-TR"/>
        </w:rPr>
        <w:t xml:space="preserve"> yapmak amacıyla; İl Halk sağlığı Müdürünün  başkanlığında, İl  Jandarma Komutanlığı, İl Emniyet Müdürlüğü, İl özel idaresi, İl </w:t>
      </w:r>
      <w:r w:rsidRPr="00AF1EE2">
        <w:rPr>
          <w:rFonts w:ascii="Times New Roman" w:eastAsia="Times New Roman" w:hAnsi="Times New Roman" w:cs="Times New Roman"/>
          <w:color w:val="000000"/>
          <w:sz w:val="24"/>
          <w:szCs w:val="24"/>
          <w:lang w:eastAsia="tr-TR"/>
        </w:rPr>
        <w:lastRenderedPageBreak/>
        <w:t xml:space="preserve">Kültür ve Turizm Müdürlüğü, İl Defterdarlığı  ve Afet ve Acil Durum Müdürlüğü temsilcilerinden oluşan bir Denetleme Komisyonu kurulacak ve genelge doğrultusunda işletmelerin görevlerini ifa edip etmedikleri denetlenecek, genelgeye uyum sağlanacaktır. </w:t>
      </w:r>
    </w:p>
    <w:p w:rsidR="00AF1EE2" w:rsidRPr="00AF1EE2" w:rsidRDefault="00AF1EE2" w:rsidP="00AF1EE2">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ab/>
        <w:t xml:space="preserve">İl genelinde; denizde ve gölde boğulma olaylarının hiç yaşanmaması veya en aza indirilmesi için tüm yetkili ve görevlilerin duyarlı olmaları, uhdesinde bulunan ve verilen görevleri yerine getirmede lakayt davrananlar hakkında yasal işlem yapılabileceğinin bilinmesini, </w:t>
      </w:r>
    </w:p>
    <w:p w:rsidR="00AF1EE2" w:rsidRPr="00AF1EE2" w:rsidRDefault="00AF1EE2" w:rsidP="00AF1EE2">
      <w:pPr>
        <w:spacing w:after="0"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ab/>
        <w:t xml:space="preserve">Önemle rica ederim. </w:t>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t xml:space="preserve">Hasan KARAHAN </w:t>
      </w:r>
    </w:p>
    <w:p w:rsidR="00AF1EE2" w:rsidRPr="00AF1EE2" w:rsidRDefault="00AF1EE2" w:rsidP="00AF1EE2">
      <w:pPr>
        <w:spacing w:after="0" w:line="240" w:lineRule="auto"/>
        <w:jc w:val="both"/>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t xml:space="preserve">  </w:t>
      </w:r>
      <w:r w:rsidRPr="00AF1EE2">
        <w:rPr>
          <w:rFonts w:ascii="Times New Roman" w:eastAsia="Times New Roman" w:hAnsi="Times New Roman" w:cs="Times New Roman"/>
          <w:color w:val="000000"/>
          <w:sz w:val="24"/>
          <w:szCs w:val="24"/>
          <w:lang w:eastAsia="tr-TR"/>
        </w:rPr>
        <w:tab/>
        <w:t xml:space="preserve">    Giresun Valisi </w:t>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r>
      <w:r w:rsidRPr="00AF1EE2">
        <w:rPr>
          <w:rFonts w:ascii="Times New Roman" w:eastAsia="Times New Roman" w:hAnsi="Times New Roman" w:cs="Times New Roman"/>
          <w:color w:val="000000"/>
          <w:sz w:val="24"/>
          <w:szCs w:val="24"/>
          <w:lang w:eastAsia="tr-TR"/>
        </w:rPr>
        <w:tab/>
        <w:t xml:space="preserve"> </w:t>
      </w:r>
    </w:p>
    <w:p w:rsidR="00AF1EE2" w:rsidRPr="00AF1EE2" w:rsidRDefault="00AF1EE2" w:rsidP="00AF1EE2">
      <w:pPr>
        <w:pBdr>
          <w:bottom w:val="single" w:sz="4" w:space="1" w:color="auto"/>
        </w:pBdr>
        <w:spacing w:after="0" w:line="240" w:lineRule="auto"/>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w:t>
      </w:r>
    </w:p>
    <w:p w:rsidR="00AF1EE2" w:rsidRPr="00AF1EE2" w:rsidRDefault="00AF1EE2" w:rsidP="00AF1EE2">
      <w:pPr>
        <w:pBdr>
          <w:bottom w:val="single" w:sz="4" w:space="1" w:color="auto"/>
        </w:pBdr>
        <w:tabs>
          <w:tab w:val="left" w:pos="7797"/>
        </w:tabs>
        <w:spacing w:after="0" w:line="240" w:lineRule="auto"/>
        <w:rPr>
          <w:rFonts w:ascii="Times New Roman" w:eastAsia="Times New Roman" w:hAnsi="Times New Roman" w:cs="Times New Roman"/>
          <w:color w:val="000000"/>
          <w:sz w:val="24"/>
          <w:szCs w:val="24"/>
          <w:lang w:eastAsia="tr-TR"/>
        </w:rPr>
      </w:pPr>
      <w:r w:rsidRPr="00AF1EE2">
        <w:rPr>
          <w:rFonts w:ascii="Times New Roman" w:eastAsia="Times New Roman" w:hAnsi="Times New Roman" w:cs="Times New Roman"/>
          <w:color w:val="000000"/>
          <w:sz w:val="24"/>
          <w:szCs w:val="24"/>
          <w:lang w:eastAsia="tr-TR"/>
        </w:rPr>
        <w:t> </w:t>
      </w:r>
    </w:p>
    <w:p w:rsidR="00AF1EE2" w:rsidRPr="00AF1EE2" w:rsidRDefault="00AF1EE2" w:rsidP="00AF1EE2">
      <w:pPr>
        <w:spacing w:after="0" w:line="240" w:lineRule="auto"/>
        <w:rPr>
          <w:rFonts w:ascii="Times New Roman" w:eastAsia="Times New Roman" w:hAnsi="Times New Roman" w:cs="Times New Roman"/>
          <w:color w:val="000000"/>
          <w:sz w:val="24"/>
          <w:szCs w:val="24"/>
          <w:lang w:eastAsia="tr-TR"/>
        </w:rPr>
      </w:pPr>
      <w:proofErr w:type="spellStart"/>
      <w:r w:rsidRPr="00AF1EE2">
        <w:rPr>
          <w:rFonts w:ascii="Times New Roman" w:eastAsia="Times New Roman" w:hAnsi="Times New Roman" w:cs="Times New Roman"/>
          <w:color w:val="000000"/>
          <w:sz w:val="20"/>
          <w:szCs w:val="20"/>
          <w:lang w:eastAsia="tr-TR"/>
        </w:rPr>
        <w:t>Çıtlakkale</w:t>
      </w:r>
      <w:proofErr w:type="spellEnd"/>
      <w:r w:rsidRPr="00AF1EE2">
        <w:rPr>
          <w:rFonts w:ascii="Times New Roman" w:eastAsia="Times New Roman" w:hAnsi="Times New Roman" w:cs="Times New Roman"/>
          <w:color w:val="000000"/>
          <w:sz w:val="20"/>
          <w:szCs w:val="20"/>
          <w:lang w:eastAsia="tr-TR"/>
        </w:rPr>
        <w:t xml:space="preserve"> Mahallesi Atatürk Bulvarı  No: 115 </w:t>
      </w:r>
      <w:proofErr w:type="spellStart"/>
      <w:r w:rsidRPr="00AF1EE2">
        <w:rPr>
          <w:rFonts w:ascii="Times New Roman" w:eastAsia="Times New Roman" w:hAnsi="Times New Roman" w:cs="Times New Roman"/>
          <w:color w:val="000000"/>
          <w:sz w:val="20"/>
          <w:szCs w:val="20"/>
          <w:lang w:eastAsia="tr-TR"/>
        </w:rPr>
        <w:t>A.Blok</w:t>
      </w:r>
      <w:proofErr w:type="spellEnd"/>
      <w:r w:rsidRPr="00AF1EE2">
        <w:rPr>
          <w:rFonts w:ascii="Times New Roman" w:eastAsia="Times New Roman" w:hAnsi="Times New Roman" w:cs="Times New Roman"/>
          <w:color w:val="000000"/>
          <w:sz w:val="20"/>
          <w:szCs w:val="20"/>
          <w:lang w:eastAsia="tr-TR"/>
        </w:rPr>
        <w:t xml:space="preserve"> Kat 2                Ayrıntılı</w:t>
      </w:r>
      <w:r w:rsidRPr="00AF1EE2">
        <w:rPr>
          <w:rFonts w:ascii="Times New Roman" w:eastAsia="Times New Roman" w:hAnsi="Times New Roman" w:cs="Times New Roman"/>
          <w:b/>
          <w:color w:val="000000"/>
          <w:sz w:val="20"/>
          <w:szCs w:val="20"/>
          <w:lang w:eastAsia="tr-TR"/>
        </w:rPr>
        <w:t xml:space="preserve"> </w:t>
      </w:r>
      <w:r w:rsidRPr="00AF1EE2">
        <w:rPr>
          <w:rFonts w:ascii="Times New Roman" w:eastAsia="Times New Roman" w:hAnsi="Times New Roman" w:cs="Times New Roman"/>
          <w:color w:val="000000"/>
          <w:sz w:val="20"/>
          <w:szCs w:val="20"/>
          <w:lang w:eastAsia="tr-TR"/>
        </w:rPr>
        <w:t xml:space="preserve">Bilgi için:  F. KARADENİZ       </w:t>
      </w:r>
      <w:proofErr w:type="spellStart"/>
      <w:proofErr w:type="gramStart"/>
      <w:r w:rsidRPr="00AF1EE2">
        <w:rPr>
          <w:rFonts w:ascii="Times New Roman" w:eastAsia="Times New Roman" w:hAnsi="Times New Roman" w:cs="Times New Roman"/>
          <w:color w:val="000000"/>
          <w:sz w:val="20"/>
          <w:szCs w:val="20"/>
          <w:lang w:eastAsia="tr-TR"/>
        </w:rPr>
        <w:t>Ya.İş</w:t>
      </w:r>
      <w:proofErr w:type="gramEnd"/>
      <w:r w:rsidRPr="00AF1EE2">
        <w:rPr>
          <w:rFonts w:ascii="Times New Roman" w:eastAsia="Times New Roman" w:hAnsi="Times New Roman" w:cs="Times New Roman"/>
          <w:color w:val="000000"/>
          <w:sz w:val="20"/>
          <w:szCs w:val="20"/>
          <w:lang w:eastAsia="tr-TR"/>
        </w:rPr>
        <w:t>.Md</w:t>
      </w:r>
      <w:proofErr w:type="spellEnd"/>
      <w:r w:rsidRPr="00AF1EE2">
        <w:rPr>
          <w:rFonts w:ascii="Times New Roman" w:eastAsia="Times New Roman" w:hAnsi="Times New Roman" w:cs="Times New Roman"/>
          <w:color w:val="000000"/>
          <w:sz w:val="20"/>
          <w:szCs w:val="20"/>
          <w:lang w:eastAsia="tr-TR"/>
        </w:rPr>
        <w:t xml:space="preserve">. Yeni Hükümet Konağı 28100  GİRESUN             Tel : (0454) 215 75 64 – 68  Faks : (0454) 215 75 65  </w:t>
      </w:r>
    </w:p>
    <w:p w:rsidR="00063E1C" w:rsidRDefault="00AF1EE2" w:rsidP="00AF1EE2">
      <w:proofErr w:type="gramStart"/>
      <w:r w:rsidRPr="00AF1EE2">
        <w:rPr>
          <w:rFonts w:ascii="Times New Roman" w:eastAsia="Times New Roman" w:hAnsi="Times New Roman" w:cs="Times New Roman"/>
          <w:b/>
          <w:color w:val="000000"/>
          <w:sz w:val="20"/>
          <w:szCs w:val="20"/>
          <w:lang w:eastAsia="tr-TR"/>
        </w:rPr>
        <w:t>e</w:t>
      </w:r>
      <w:proofErr w:type="gramEnd"/>
      <w:r w:rsidRPr="00AF1EE2">
        <w:rPr>
          <w:rFonts w:ascii="Times New Roman" w:eastAsia="Times New Roman" w:hAnsi="Times New Roman" w:cs="Times New Roman"/>
          <w:b/>
          <w:color w:val="000000"/>
          <w:sz w:val="20"/>
          <w:szCs w:val="20"/>
          <w:lang w:eastAsia="tr-TR"/>
        </w:rPr>
        <w:t xml:space="preserve">-posta: </w:t>
      </w:r>
      <w:proofErr w:type="spellStart"/>
      <w:r w:rsidRPr="00AF1EE2">
        <w:rPr>
          <w:rFonts w:ascii="Times New Roman" w:eastAsia="Times New Roman" w:hAnsi="Times New Roman" w:cs="Times New Roman"/>
          <w:b/>
          <w:color w:val="000000"/>
          <w:sz w:val="20"/>
          <w:szCs w:val="20"/>
          <w:u w:val="single"/>
          <w:lang w:eastAsia="tr-TR"/>
        </w:rPr>
        <w:t>yazıişleri</w:t>
      </w:r>
      <w:proofErr w:type="spellEnd"/>
      <w:r w:rsidRPr="00AF1EE2">
        <w:rPr>
          <w:rFonts w:ascii="Times New Roman" w:eastAsia="Times New Roman" w:hAnsi="Times New Roman" w:cs="Times New Roman"/>
          <w:b/>
          <w:color w:val="000000"/>
          <w:sz w:val="20"/>
          <w:szCs w:val="20"/>
          <w:u w:val="single"/>
          <w:lang w:eastAsia="tr-TR"/>
        </w:rPr>
        <w:t>© giresun.gov.tr</w:t>
      </w:r>
      <w:r w:rsidRPr="00AF1EE2">
        <w:rPr>
          <w:rFonts w:ascii="Times New Roman" w:eastAsia="Times New Roman" w:hAnsi="Times New Roman" w:cs="Times New Roman"/>
          <w:b/>
          <w:color w:val="000000"/>
          <w:sz w:val="20"/>
          <w:szCs w:val="20"/>
          <w:lang w:eastAsia="tr-TR"/>
        </w:rPr>
        <w:tab/>
        <w:t xml:space="preserve">                                   Elektronik Ağ</w:t>
      </w:r>
      <w:r w:rsidRPr="00AF1EE2">
        <w:rPr>
          <w:rFonts w:ascii="Times New Roman" w:eastAsia="Times New Roman" w:hAnsi="Times New Roman" w:cs="Times New Roman"/>
          <w:b/>
          <w:color w:val="000000"/>
          <w:sz w:val="20"/>
          <w:szCs w:val="20"/>
          <w:u w:val="single"/>
          <w:lang w:eastAsia="tr-TR"/>
        </w:rPr>
        <w:t xml:space="preserve">: </w:t>
      </w:r>
      <w:hyperlink r:id="rId4" w:history="1">
        <w:r w:rsidRPr="00AF1EE2">
          <w:rPr>
            <w:rFonts w:ascii="Times New Roman" w:eastAsia="Times New Roman" w:hAnsi="Times New Roman" w:cs="Times New Roman"/>
            <w:b/>
            <w:color w:val="0000FF"/>
            <w:sz w:val="20"/>
            <w:szCs w:val="20"/>
            <w:bdr w:val="none" w:sz="0" w:space="0" w:color="auto" w:frame="1"/>
            <w:lang w:eastAsia="tr-TR"/>
          </w:rPr>
          <w:t>www.giresun.gov.tr</w:t>
        </w:r>
      </w:hyperlink>
    </w:p>
    <w:sectPr w:rsidR="00063E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E2"/>
    <w:rsid w:val="000004B4"/>
    <w:rsid w:val="0000084E"/>
    <w:rsid w:val="000123BC"/>
    <w:rsid w:val="000152AD"/>
    <w:rsid w:val="00063E1C"/>
    <w:rsid w:val="00093291"/>
    <w:rsid w:val="00112552"/>
    <w:rsid w:val="001E482A"/>
    <w:rsid w:val="001F3A0C"/>
    <w:rsid w:val="00202FD3"/>
    <w:rsid w:val="00237730"/>
    <w:rsid w:val="003074CC"/>
    <w:rsid w:val="00325588"/>
    <w:rsid w:val="003C1CAB"/>
    <w:rsid w:val="003D010A"/>
    <w:rsid w:val="003F44F3"/>
    <w:rsid w:val="004C7F97"/>
    <w:rsid w:val="00514ABA"/>
    <w:rsid w:val="005C47AC"/>
    <w:rsid w:val="006B032A"/>
    <w:rsid w:val="006C752C"/>
    <w:rsid w:val="006F518D"/>
    <w:rsid w:val="00742716"/>
    <w:rsid w:val="00743537"/>
    <w:rsid w:val="00773C26"/>
    <w:rsid w:val="007D6E74"/>
    <w:rsid w:val="0092721C"/>
    <w:rsid w:val="00A214C7"/>
    <w:rsid w:val="00A64FA7"/>
    <w:rsid w:val="00AF1EE2"/>
    <w:rsid w:val="00AF25BA"/>
    <w:rsid w:val="00B05E94"/>
    <w:rsid w:val="00B76D41"/>
    <w:rsid w:val="00B8304B"/>
    <w:rsid w:val="00BD7D66"/>
    <w:rsid w:val="00D75FE8"/>
    <w:rsid w:val="00D84961"/>
    <w:rsid w:val="00DD183C"/>
    <w:rsid w:val="00E32CDC"/>
    <w:rsid w:val="00E54E31"/>
    <w:rsid w:val="00F07567"/>
    <w:rsid w:val="00FD4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A6947-8059-42F5-92AB-53702FAE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F1EE2"/>
    <w:rPr>
      <w:strike w:val="0"/>
      <w:dstrike w:val="0"/>
      <w:color w:val="4297AA"/>
      <w:u w:val="none"/>
      <w:effect w:val="non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iresun.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5165</Characters>
  <Application>Microsoft Office Word</Application>
  <DocSecurity>0</DocSecurity>
  <Lines>43</Lines>
  <Paragraphs>12</Paragraphs>
  <ScaleCrop>false</ScaleCrop>
  <Company>By NeC ® 2010 | Katilimsiz.Com</Company>
  <LinksUpToDate>false</LinksUpToDate>
  <CharactersWithSpaces>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dc:creator>
  <cp:keywords/>
  <dc:description/>
  <cp:lastModifiedBy>dell3-</cp:lastModifiedBy>
  <cp:revision>2</cp:revision>
  <dcterms:created xsi:type="dcterms:W3CDTF">2016-05-25T07:35:00Z</dcterms:created>
  <dcterms:modified xsi:type="dcterms:W3CDTF">2016-05-25T10:53:00Z</dcterms:modified>
</cp:coreProperties>
</file>